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32" w:rsidRDefault="008C0B45" w:rsidP="00BD668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4223B6" w:rsidRPr="004223B6" w:rsidRDefault="004223B6" w:rsidP="0042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23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Карта контроля знаний, умений и навыков по литературному чтению учащихся,</w:t>
      </w:r>
    </w:p>
    <w:p w:rsidR="004223B6" w:rsidRDefault="004223B6" w:rsidP="0042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23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программе специальной школы для детей </w:t>
      </w:r>
      <w:r w:rsidRPr="004223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трудностями в обучении</w:t>
      </w:r>
    </w:p>
    <w:p w:rsidR="00022684" w:rsidRPr="004223B6" w:rsidRDefault="00022684" w:rsidP="0042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(в классе 7 учащихся)</w:t>
      </w:r>
    </w:p>
    <w:p w:rsidR="004223B6" w:rsidRPr="004223B6" w:rsidRDefault="004223B6" w:rsidP="0042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Style w:val="a3"/>
        <w:tblW w:w="14743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276"/>
        <w:gridCol w:w="1524"/>
        <w:gridCol w:w="523"/>
        <w:gridCol w:w="528"/>
        <w:gridCol w:w="526"/>
        <w:gridCol w:w="511"/>
        <w:gridCol w:w="511"/>
        <w:gridCol w:w="507"/>
        <w:gridCol w:w="493"/>
        <w:gridCol w:w="527"/>
        <w:gridCol w:w="542"/>
        <w:gridCol w:w="481"/>
        <w:gridCol w:w="485"/>
        <w:gridCol w:w="536"/>
        <w:gridCol w:w="524"/>
        <w:gridCol w:w="521"/>
        <w:gridCol w:w="568"/>
        <w:gridCol w:w="579"/>
        <w:gridCol w:w="583"/>
        <w:gridCol w:w="511"/>
        <w:gridCol w:w="514"/>
        <w:gridCol w:w="525"/>
        <w:gridCol w:w="455"/>
        <w:gridCol w:w="503"/>
        <w:gridCol w:w="490"/>
      </w:tblGrid>
      <w:tr w:rsidR="004223B6" w:rsidRPr="004223B6" w:rsidTr="00022684">
        <w:trPr>
          <w:trHeight w:val="216"/>
        </w:trPr>
        <w:tc>
          <w:tcPr>
            <w:tcW w:w="2800" w:type="dxa"/>
            <w:gridSpan w:val="2"/>
            <w:vMerge w:val="restart"/>
            <w:textDirection w:val="btLr"/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lang w:val="ru-RU" w:eastAsia="ru-RU"/>
              </w:rPr>
            </w:pPr>
            <w:r w:rsidRPr="004223B6">
              <w:rPr>
                <w:b/>
                <w:lang w:val="ru-RU" w:eastAsia="ru-RU"/>
              </w:rPr>
              <w:t>Период заполнения</w:t>
            </w:r>
          </w:p>
        </w:tc>
        <w:tc>
          <w:tcPr>
            <w:tcW w:w="11943" w:type="dxa"/>
            <w:gridSpan w:val="23"/>
            <w:tcBorders>
              <w:right w:val="single" w:sz="2" w:space="0" w:color="auto"/>
            </w:tcBorders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lang w:val="ru-RU" w:eastAsia="ru-RU"/>
              </w:rPr>
            </w:pPr>
            <w:r w:rsidRPr="004223B6">
              <w:rPr>
                <w:b/>
                <w:lang w:val="ru-RU" w:eastAsia="ru-RU"/>
              </w:rPr>
              <w:t>Характеристика чтения</w:t>
            </w:r>
          </w:p>
        </w:tc>
      </w:tr>
      <w:tr w:rsidR="004223B6" w:rsidRPr="004223B6" w:rsidTr="00022684">
        <w:trPr>
          <w:trHeight w:val="564"/>
        </w:trPr>
        <w:tc>
          <w:tcPr>
            <w:tcW w:w="2800" w:type="dxa"/>
            <w:gridSpan w:val="2"/>
            <w:vMerge/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sz w:val="17"/>
                <w:szCs w:val="17"/>
                <w:lang w:val="ru-RU" w:eastAsia="ru-RU"/>
              </w:rPr>
            </w:pPr>
          </w:p>
        </w:tc>
        <w:tc>
          <w:tcPr>
            <w:tcW w:w="2599" w:type="dxa"/>
            <w:gridSpan w:val="5"/>
            <w:tcBorders>
              <w:right w:val="single" w:sz="12" w:space="0" w:color="auto"/>
            </w:tcBorders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4223B6">
              <w:rPr>
                <w:b/>
                <w:sz w:val="23"/>
                <w:szCs w:val="23"/>
                <w:lang w:val="ru-RU" w:eastAsia="ru-RU"/>
              </w:rPr>
              <w:t>Способ чтения</w:t>
            </w:r>
          </w:p>
        </w:tc>
        <w:tc>
          <w:tcPr>
            <w:tcW w:w="15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4223B6">
              <w:rPr>
                <w:b/>
                <w:sz w:val="23"/>
                <w:szCs w:val="23"/>
                <w:lang w:val="ru-RU" w:eastAsia="ru-RU"/>
              </w:rPr>
              <w:t>Темп</w:t>
            </w:r>
          </w:p>
        </w:tc>
        <w:tc>
          <w:tcPr>
            <w:tcW w:w="365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4223B6">
              <w:rPr>
                <w:b/>
                <w:sz w:val="23"/>
                <w:szCs w:val="23"/>
                <w:lang w:val="ru-RU" w:eastAsia="ru-RU"/>
              </w:rPr>
              <w:t>Правильность</w:t>
            </w:r>
          </w:p>
        </w:tc>
        <w:tc>
          <w:tcPr>
            <w:tcW w:w="16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3B6" w:rsidRPr="004223B6" w:rsidRDefault="004223B6" w:rsidP="004223B6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proofErr w:type="spellStart"/>
            <w:r w:rsidRPr="004223B6">
              <w:rPr>
                <w:b/>
                <w:sz w:val="23"/>
                <w:szCs w:val="23"/>
                <w:lang w:val="ru-RU" w:eastAsia="ru-RU"/>
              </w:rPr>
              <w:t>Вырази</w:t>
            </w:r>
            <w:proofErr w:type="spellEnd"/>
            <w:r w:rsidRPr="004223B6">
              <w:rPr>
                <w:b/>
                <w:sz w:val="23"/>
                <w:szCs w:val="23"/>
                <w:lang w:val="ru-RU" w:eastAsia="ru-RU"/>
              </w:rPr>
              <w:t>-</w:t>
            </w:r>
          </w:p>
          <w:p w:rsidR="004223B6" w:rsidRPr="004223B6" w:rsidRDefault="004223B6" w:rsidP="004223B6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proofErr w:type="spellStart"/>
            <w:r w:rsidRPr="004223B6">
              <w:rPr>
                <w:b/>
                <w:sz w:val="23"/>
                <w:szCs w:val="23"/>
                <w:lang w:val="ru-RU" w:eastAsia="ru-RU"/>
              </w:rPr>
              <w:t>тельность</w:t>
            </w:r>
            <w:proofErr w:type="spellEnd"/>
          </w:p>
        </w:tc>
        <w:tc>
          <w:tcPr>
            <w:tcW w:w="248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3B6" w:rsidRPr="004223B6" w:rsidRDefault="00086945" w:rsidP="004223B6">
            <w:pPr>
              <w:jc w:val="center"/>
              <w:rPr>
                <w:b/>
                <w:sz w:val="23"/>
                <w:szCs w:val="23"/>
                <w:lang w:val="ru-RU" w:eastAsia="ru-RU"/>
              </w:rPr>
            </w:pPr>
            <w:r>
              <w:rPr>
                <w:b/>
                <w:sz w:val="23"/>
                <w:szCs w:val="23"/>
                <w:lang w:val="ru-RU" w:eastAsia="ru-RU"/>
              </w:rPr>
              <w:t>Осознанность</w:t>
            </w:r>
          </w:p>
        </w:tc>
      </w:tr>
      <w:tr w:rsidR="004C7CAB" w:rsidRPr="004223B6" w:rsidTr="008C0B45">
        <w:trPr>
          <w:cantSplit/>
          <w:trHeight w:val="4342"/>
        </w:trPr>
        <w:tc>
          <w:tcPr>
            <w:tcW w:w="280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523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По буквам</w:t>
            </w:r>
          </w:p>
        </w:tc>
        <w:tc>
          <w:tcPr>
            <w:tcW w:w="528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Отрывисто по слогам</w:t>
            </w:r>
          </w:p>
        </w:tc>
        <w:tc>
          <w:tcPr>
            <w:tcW w:w="526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Плавно по слогам</w:t>
            </w:r>
          </w:p>
        </w:tc>
        <w:tc>
          <w:tcPr>
            <w:tcW w:w="511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Плавно по слогам и целыми словами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Целыми словами и группами слов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 xml:space="preserve">Заниженный </w:t>
            </w:r>
          </w:p>
        </w:tc>
        <w:tc>
          <w:tcPr>
            <w:tcW w:w="493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Медленный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В соответствии с темпом речи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Замена букв</w:t>
            </w:r>
          </w:p>
        </w:tc>
        <w:tc>
          <w:tcPr>
            <w:tcW w:w="481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Пропуск букв, слогов</w:t>
            </w:r>
          </w:p>
        </w:tc>
        <w:tc>
          <w:tcPr>
            <w:tcW w:w="485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Перестановка</w:t>
            </w:r>
          </w:p>
        </w:tc>
        <w:tc>
          <w:tcPr>
            <w:tcW w:w="536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Добавление</w:t>
            </w:r>
          </w:p>
        </w:tc>
        <w:tc>
          <w:tcPr>
            <w:tcW w:w="524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Искажение окончаний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Повторы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Неправильное ударение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Соблюдает паузы</w:t>
            </w:r>
          </w:p>
        </w:tc>
        <w:tc>
          <w:tcPr>
            <w:tcW w:w="583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Логическое ударение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Правильная интонация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Понимание значений слов</w:t>
            </w:r>
          </w:p>
        </w:tc>
        <w:tc>
          <w:tcPr>
            <w:tcW w:w="525" w:type="dxa"/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Понимание содержания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Поним</w:t>
            </w:r>
            <w:r w:rsidR="008C0B45">
              <w:rPr>
                <w:lang w:val="ru-RU" w:eastAsia="ru-RU"/>
              </w:rPr>
              <w:t>ание основного смысла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Возможность пересказа с помощью учителя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4C7CAB" w:rsidRPr="004223B6" w:rsidRDefault="004C7CAB" w:rsidP="004C7CAB">
            <w:pPr>
              <w:ind w:left="113" w:right="113"/>
              <w:rPr>
                <w:lang w:val="ru-RU" w:eastAsia="ru-RU"/>
              </w:rPr>
            </w:pPr>
            <w:r w:rsidRPr="004223B6">
              <w:rPr>
                <w:lang w:val="ru-RU" w:eastAsia="ru-RU"/>
              </w:rPr>
              <w:t>Самостоятельный пересказ</w:t>
            </w:r>
          </w:p>
        </w:tc>
      </w:tr>
      <w:tr w:rsidR="004C7CAB" w:rsidRPr="004223B6" w:rsidTr="008C0B45">
        <w:trPr>
          <w:cantSplit/>
          <w:trHeight w:val="421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223B6">
              <w:rPr>
                <w:b/>
                <w:sz w:val="28"/>
                <w:szCs w:val="28"/>
                <w:lang w:eastAsia="ru-RU"/>
              </w:rPr>
              <w:t xml:space="preserve">I </w:t>
            </w:r>
            <w:r w:rsidRPr="004223B6">
              <w:rPr>
                <w:b/>
                <w:sz w:val="28"/>
                <w:szCs w:val="28"/>
                <w:lang w:val="ru-RU" w:eastAsia="ru-RU"/>
              </w:rPr>
              <w:t xml:space="preserve">год </w:t>
            </w: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52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C7CAB" w:rsidRPr="004223B6" w:rsidTr="008C0B45">
        <w:trPr>
          <w:cantSplit/>
          <w:trHeight w:val="182"/>
        </w:trPr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223B6">
              <w:rPr>
                <w:b/>
                <w:sz w:val="28"/>
                <w:szCs w:val="28"/>
                <w:lang w:eastAsia="ru-RU"/>
              </w:rPr>
              <w:t xml:space="preserve">II </w:t>
            </w:r>
            <w:r>
              <w:rPr>
                <w:b/>
                <w:sz w:val="28"/>
                <w:szCs w:val="28"/>
                <w:lang w:val="ru-RU" w:eastAsia="ru-RU"/>
              </w:rPr>
              <w:t>г</w:t>
            </w:r>
            <w:r w:rsidRPr="004223B6">
              <w:rPr>
                <w:b/>
                <w:sz w:val="28"/>
                <w:szCs w:val="28"/>
                <w:lang w:val="ru-RU" w:eastAsia="ru-RU"/>
              </w:rPr>
              <w:t xml:space="preserve">од </w:t>
            </w: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52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4C7CAB" w:rsidRPr="004223B6" w:rsidTr="008C0B45">
        <w:trPr>
          <w:cantSplit/>
          <w:trHeight w:val="182"/>
        </w:trPr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52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4C7CAB" w:rsidRPr="004223B6" w:rsidTr="008C0B45">
        <w:trPr>
          <w:cantSplit/>
          <w:trHeight w:val="425"/>
        </w:trPr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223B6">
              <w:rPr>
                <w:b/>
                <w:sz w:val="28"/>
                <w:szCs w:val="28"/>
                <w:lang w:eastAsia="ru-RU"/>
              </w:rPr>
              <w:t>III</w:t>
            </w:r>
            <w:r w:rsidRPr="004223B6">
              <w:rPr>
                <w:b/>
                <w:sz w:val="28"/>
                <w:szCs w:val="28"/>
                <w:lang w:val="ru-RU" w:eastAsia="ru-RU"/>
              </w:rPr>
              <w:t xml:space="preserve"> год </w:t>
            </w: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52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4C7CAB" w:rsidRPr="004223B6" w:rsidTr="008C0B45">
        <w:trPr>
          <w:cantSplit/>
          <w:trHeight w:val="448"/>
        </w:trPr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523" w:type="dxa"/>
            <w:vAlign w:val="center"/>
          </w:tcPr>
          <w:p w:rsidR="004C7CAB" w:rsidRPr="004223B6" w:rsidRDefault="005F3E05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C46682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C46682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4C7CAB" w:rsidRPr="004223B6" w:rsidTr="008C0B45">
        <w:trPr>
          <w:cantSplit/>
          <w:trHeight w:val="182"/>
        </w:trPr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223B6">
              <w:rPr>
                <w:b/>
                <w:sz w:val="28"/>
                <w:szCs w:val="28"/>
                <w:lang w:eastAsia="ru-RU"/>
              </w:rPr>
              <w:t>IV</w:t>
            </w:r>
            <w:r w:rsidRPr="004223B6">
              <w:rPr>
                <w:b/>
                <w:sz w:val="28"/>
                <w:szCs w:val="28"/>
                <w:lang w:val="ru-RU" w:eastAsia="ru-RU"/>
              </w:rPr>
              <w:t xml:space="preserve"> год </w:t>
            </w: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523" w:type="dxa"/>
            <w:vAlign w:val="center"/>
          </w:tcPr>
          <w:p w:rsidR="004C7CAB" w:rsidRPr="004223B6" w:rsidRDefault="005F3E05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6" w:type="dxa"/>
            <w:vAlign w:val="center"/>
          </w:tcPr>
          <w:p w:rsidR="004C7CAB" w:rsidRPr="004223B6" w:rsidRDefault="005F3E05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4C7CAB" w:rsidRPr="004223B6" w:rsidRDefault="005F3E05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C46682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4C7CAB" w:rsidRPr="004223B6" w:rsidTr="008C0B45">
        <w:trPr>
          <w:cantSplit/>
          <w:trHeight w:val="182"/>
        </w:trPr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4" w:type="dxa"/>
            <w:tcBorders>
              <w:lef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i/>
                <w:sz w:val="28"/>
                <w:szCs w:val="28"/>
                <w:lang w:val="ru-RU" w:eastAsia="ru-RU"/>
              </w:rPr>
            </w:pPr>
            <w:r w:rsidRPr="004223B6">
              <w:rPr>
                <w:i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52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8" w:type="dxa"/>
            <w:vAlign w:val="center"/>
          </w:tcPr>
          <w:p w:rsidR="004C7CAB" w:rsidRPr="004223B6" w:rsidRDefault="005F3E05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6" w:type="dxa"/>
            <w:vAlign w:val="center"/>
          </w:tcPr>
          <w:p w:rsidR="004C7CAB" w:rsidRPr="004223B6" w:rsidRDefault="00AF53DE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bookmarkStart w:id="0" w:name="_GoBack"/>
            <w:bookmarkEnd w:id="0"/>
          </w:p>
        </w:tc>
        <w:tc>
          <w:tcPr>
            <w:tcW w:w="511" w:type="dxa"/>
            <w:vAlign w:val="center"/>
          </w:tcPr>
          <w:p w:rsidR="004C7CAB" w:rsidRPr="004223B6" w:rsidRDefault="00AF53DE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1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5" w:type="dxa"/>
            <w:vAlign w:val="center"/>
          </w:tcPr>
          <w:p w:rsidR="004C7CAB" w:rsidRPr="004223B6" w:rsidRDefault="009E2D0E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1" w:type="dxa"/>
            <w:tcBorders>
              <w:right w:val="single" w:sz="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83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5" w:type="dxa"/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vAlign w:val="center"/>
          </w:tcPr>
          <w:p w:rsidR="004C7CAB" w:rsidRPr="004223B6" w:rsidRDefault="00DA1784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CAB" w:rsidRPr="004223B6" w:rsidRDefault="005F3E05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C7CAB" w:rsidRPr="004223B6" w:rsidRDefault="004C7CAB" w:rsidP="004C7CA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BD668C" w:rsidRDefault="00BD668C" w:rsidP="00BD66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6945" w:rsidRDefault="00086945" w:rsidP="00BD66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6945" w:rsidRPr="004223B6" w:rsidRDefault="005D2AE9" w:rsidP="00BD66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E7933D5" wp14:editId="5AC63BBB">
            <wp:extent cx="8639175" cy="5353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86945" w:rsidRPr="004223B6" w:rsidSect="004223B6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C"/>
    <w:rsid w:val="00022684"/>
    <w:rsid w:val="00086945"/>
    <w:rsid w:val="000B1A24"/>
    <w:rsid w:val="00167CDD"/>
    <w:rsid w:val="00183F8D"/>
    <w:rsid w:val="002427DB"/>
    <w:rsid w:val="0038176C"/>
    <w:rsid w:val="003838F7"/>
    <w:rsid w:val="004223B6"/>
    <w:rsid w:val="004C7ABA"/>
    <w:rsid w:val="004C7CAB"/>
    <w:rsid w:val="005D2AE9"/>
    <w:rsid w:val="005F3E05"/>
    <w:rsid w:val="006D4219"/>
    <w:rsid w:val="008C0B45"/>
    <w:rsid w:val="009E2D0E"/>
    <w:rsid w:val="00A30BE6"/>
    <w:rsid w:val="00A5239B"/>
    <w:rsid w:val="00AF53DE"/>
    <w:rsid w:val="00B11CD9"/>
    <w:rsid w:val="00BD668C"/>
    <w:rsid w:val="00BD7C0A"/>
    <w:rsid w:val="00C0218F"/>
    <w:rsid w:val="00C46682"/>
    <w:rsid w:val="00DA1784"/>
    <w:rsid w:val="00E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D0FD"/>
  <w15:chartTrackingRefBased/>
  <w15:docId w15:val="{2A1759BE-A840-463A-BDEB-E540E269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формирования навыка чтения учащихся класса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кл. май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0.42</c:v>
                </c:pt>
                <c:pt idx="2">
                  <c:v>0.28000000000000003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3-419B-9115-533721B6E2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кл. сент.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0.56999999999999995</c:v>
                </c:pt>
                <c:pt idx="2">
                  <c:v>0.42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3-419B-9115-533721B6E2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кл. май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0.71</c:v>
                </c:pt>
                <c:pt idx="1">
                  <c:v>0.71</c:v>
                </c:pt>
                <c:pt idx="2">
                  <c:v>0.56999999999999995</c:v>
                </c:pt>
                <c:pt idx="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3-419B-9115-533721B6E2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3.кл. сент.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0.42</c:v>
                </c:pt>
                <c:pt idx="1">
                  <c:v>0.42</c:v>
                </c:pt>
                <c:pt idx="2">
                  <c:v>0.42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93-419B-9115-533721B6E21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 кл. май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0.71</c:v>
                </c:pt>
                <c:pt idx="2">
                  <c:v>0.56999999999999995</c:v>
                </c:pt>
                <c:pt idx="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93-419B-9115-533721B6E21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кл. сент.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0.71</c:v>
                </c:pt>
                <c:pt idx="2">
                  <c:v>0.56999999999999995</c:v>
                </c:pt>
                <c:pt idx="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93-419B-9115-533721B6E21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 кл. май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Беглость</c:v>
                </c:pt>
                <c:pt idx="1">
                  <c:v>Осознанность</c:v>
                </c:pt>
                <c:pt idx="2">
                  <c:v>Правильность</c:v>
                </c:pt>
                <c:pt idx="3">
                  <c:v>Выразительность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0.71</c:v>
                </c:pt>
                <c:pt idx="1">
                  <c:v>0.85</c:v>
                </c:pt>
                <c:pt idx="2">
                  <c:v>0.71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93-419B-9115-533721B6E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5949535"/>
        <c:axId val="1645960351"/>
      </c:barChart>
      <c:catAx>
        <c:axId val="1645949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5960351"/>
        <c:crosses val="autoZero"/>
        <c:auto val="1"/>
        <c:lblAlgn val="ctr"/>
        <c:lblOffset val="100"/>
        <c:noMultiLvlLbl val="0"/>
      </c:catAx>
      <c:valAx>
        <c:axId val="1645960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594953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672B-F5EE-40D4-81B2-33E19DE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2021-06-22T22:27:00Z</cp:lastPrinted>
  <dcterms:created xsi:type="dcterms:W3CDTF">2021-06-22T22:28:00Z</dcterms:created>
  <dcterms:modified xsi:type="dcterms:W3CDTF">2021-06-22T22:28:00Z</dcterms:modified>
</cp:coreProperties>
</file>