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40"/>
          <w:highlight w:val="white"/>
          <w:rtl w:val="0"/>
        </w:rPr>
        <w:t xml:space="preserve">СПРАВОЧНАЯ ИНФОРМАЦИЯ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8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color w:val="000000"/>
          <w:sz w:val="28"/>
          <w:highlight w:val="white"/>
          <w:rtl w:val="0"/>
        </w:rPr>
        <w:t xml:space="preserve">О признаках, указывающих на употребление лицом наркотических средств либо наркотическое опьянение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8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color w:val="000000"/>
          <w:sz w:val="28"/>
          <w:highlight w:val="white"/>
          <w:rtl w:val="0"/>
        </w:rPr>
        <w:t xml:space="preserve">Алгоритм действий работников учреждений образования при выявлении лиц, допускающих немедицинское потребление наркотических средств, психотропных веществ и их аналогов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8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highlight w:val="white"/>
          <w:rtl w:val="0"/>
        </w:rPr>
        <w:t xml:space="preserve">Внешние признаки наркопотребления независимо от вида наркотика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8"/>
          <w:highlight w:val="white"/>
          <w:rtl w:val="0"/>
        </w:rPr>
        <w:t xml:space="preserve">Примечание. 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highlight w:val="white"/>
          <w:rtl w:val="0"/>
        </w:rPr>
        <w:t xml:space="preserve">Следует учитывать, что приведенные признаки даже в совокупности могут быть не связаны с потреблением наркотиков. Их необходимо оценивать в контексте конкретной ситуации и конкретной личности.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8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8"/>
          <w:highlight w:val="white"/>
          <w:rtl w:val="0"/>
        </w:rPr>
        <w:t xml:space="preserve">Внешний вид и поведение 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highlight w:val="white"/>
          <w:rtl w:val="0"/>
        </w:rPr>
        <w:t xml:space="preserve">лица, употребляющего наркотические средства либо психотропные вещества не соответствуют окружающей обстановке, по признакам напоминают алкогольное опьянение, но при этом отсутствует запах алкоголя изо рта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8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8"/>
          <w:highlight w:val="white"/>
          <w:rtl w:val="0"/>
        </w:rPr>
        <w:t xml:space="preserve">Глаза:</w:t>
        <w:tab/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highlight w:val="white"/>
          <w:rtl w:val="0"/>
        </w:rPr>
        <w:t xml:space="preserve">не реагируют на свет; имеют покраснение;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highlight w:val="white"/>
          <w:rtl w:val="0"/>
        </w:rPr>
        <w:t xml:space="preserve">неестественный блеск; зрачки сильно сужены или расширены; появляются непроизвольные движения глаз или век.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8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8"/>
          <w:highlight w:val="white"/>
          <w:rtl w:val="0"/>
        </w:rPr>
        <w:t xml:space="preserve">Изменение кожных покровов: 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highlight w:val="white"/>
          <w:rtl w:val="0"/>
        </w:rPr>
        <w:t xml:space="preserve">бледность лица и всей кожи или чрезмерное покраснение лица и верхней части туловища; наличие гнойничков на коже.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8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8"/>
          <w:highlight w:val="white"/>
          <w:rtl w:val="0"/>
        </w:rPr>
        <w:t xml:space="preserve">Изменение речи: 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highlight w:val="white"/>
          <w:rtl w:val="0"/>
        </w:rPr>
        <w:t xml:space="preserve">речь становится несвойственной данному человеку: ускорена, подчеркнуто выразительна, непоследовательна, с перескакиванием с темы на тему или же замедлена, невнятна и нечетка («каша во рту»), осиплость голоса; используется жаргон наркоманов.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8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8"/>
          <w:highlight w:val="white"/>
          <w:rtl w:val="0"/>
        </w:rPr>
        <w:t xml:space="preserve">Изменения во внешности: 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highlight w:val="white"/>
          <w:rtl w:val="0"/>
        </w:rPr>
        <w:t xml:space="preserve">ношение рубашек с длинным рукавом в жаркую погоду с целью скрыть следы от инъекций на руках; ношение темных очков, чтобы скрыть расширенные или суженные зрачки.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8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8"/>
          <w:highlight w:val="white"/>
          <w:rtl w:val="0"/>
        </w:rPr>
        <w:t xml:space="preserve">Изменение настроения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highlight w:val="white"/>
          <w:rtl w:val="0"/>
        </w:rPr>
        <w:t xml:space="preserve">: явно не соответствующие конкретной ситуации апатия (безразличие), подавленность, сонливость, благодушие или беспричинное веселье, смешливость, потребность много говорить, которые могут перейти в раздражительность, озлобленность, агрессивность, резкие немотивированные перепады настроения из одной крайности в другую.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8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8"/>
          <w:highlight w:val="white"/>
          <w:rtl w:val="0"/>
        </w:rPr>
        <w:t xml:space="preserve">Изменение двигательной активности: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highlight w:val="white"/>
          <w:rtl w:val="0"/>
        </w:rPr>
        <w:tab/>
        <w:t xml:space="preserve">повышенная</w:t>
      </w: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highlight w:val="white"/>
          <w:rtl w:val="0"/>
        </w:rPr>
        <w:t xml:space="preserve">жестикуляция, избыточность движений, неусидчивость или обездвиженность, вялость, расслабленность, стремление к покою (независимо от ситуации).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8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8"/>
          <w:highlight w:val="white"/>
          <w:rtl w:val="0"/>
        </w:rPr>
        <w:t xml:space="preserve">Нарушение координации движений: 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highlight w:val="white"/>
          <w:rtl w:val="0"/>
        </w:rPr>
        <w:t xml:space="preserve">нарушение четкости и последовательности действий, пошатывание и неустойчивость при ходьбе, покачивание туловища даже в положении сидя (особенно явное при закрытых глазах), изменение почерка; сложности в выполнении заданий, требующих концентрации внимания или координации движений.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8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8"/>
          <w:highlight w:val="white"/>
          <w:rtl w:val="0"/>
        </w:rPr>
        <w:t xml:space="preserve">Изменение жидкостного обмена: 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highlight w:val="white"/>
          <w:rtl w:val="0"/>
        </w:rPr>
        <w:t xml:space="preserve">повышенные потливость и слюноотделение или, наоборот, сухость во рту, сухость губ.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8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8"/>
          <w:highlight w:val="white"/>
          <w:rtl w:val="0"/>
        </w:rPr>
        <w:t xml:space="preserve">Нехарактерные запахи 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highlight w:val="white"/>
          <w:rtl w:val="0"/>
        </w:rPr>
        <w:t xml:space="preserve">изо рта, от волос и одежды (запах лекарств и других химических веществ, сладковатый запах, похожий на благовония, тмин, мяту, запах клея, растворителя).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8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8"/>
          <w:highlight w:val="white"/>
          <w:rtl w:val="0"/>
        </w:rPr>
        <w:t xml:space="preserve">Изменения телосложения: 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highlight w:val="white"/>
          <w:rtl w:val="0"/>
        </w:rPr>
        <w:t xml:space="preserve">резкое похудение, потеря аппетита или чрезмерное потребление пищи, расстройства пищеварения.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8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8"/>
          <w:highlight w:val="white"/>
          <w:rtl w:val="0"/>
        </w:rPr>
        <w:t xml:space="preserve">Изменение сознания: 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highlight w:val="white"/>
          <w:rtl w:val="0"/>
        </w:rPr>
        <w:t xml:space="preserve">нарушение, помрачение.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8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8"/>
          <w:highlight w:val="white"/>
          <w:rtl w:val="0"/>
        </w:rPr>
        <w:t xml:space="preserve">Места сокрытия наркотиков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highlight w:val="white"/>
          <w:rtl w:val="0"/>
        </w:rPr>
        <w:t xml:space="preserve">Одежда: потайные карманы, головной убор, носки, стельки обуви, нижнее белье и т.п.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8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highlight w:val="white"/>
          <w:rtl w:val="0"/>
        </w:rPr>
        <w:t xml:space="preserve">Разовые порции наркотиков («чеки», «дозы», «марки» и т.п.) имеют небольшие либо миниатюрные размеры (например, маленький полиэтиленовый кулечек, туго связанный нитью, марлевая ткань или бинт, пропитанные опием).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8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8"/>
          <w:highlight w:val="white"/>
          <w:rtl w:val="0"/>
        </w:rPr>
        <w:t xml:space="preserve">Средства для употребления наркотиков: 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highlight w:val="white"/>
          <w:rtl w:val="0"/>
        </w:rPr>
        <w:t xml:space="preserve">шприцы, иглы, кальяны, сигареты, специально изготовленные приспособления для курения смесей со следами нагара и т. п. Они также могут свидетельствовать о наличии самих наркотиков.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8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8"/>
          <w:highlight w:val="white"/>
          <w:rtl w:val="0"/>
        </w:rPr>
        <w:t xml:space="preserve">Предметы и вещи: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highlight w:val="white"/>
          <w:rtl w:val="0"/>
        </w:rPr>
        <w:t xml:space="preserve"> сигареты (следует учитывать, что часто наркоманы смешивают наркотик с табаком и засыпают полученную смесь обратно в сигареты), пачки из-под сигарет, сотовые телефоны, фонарики, зажигалки, упаковки из-под лекарств и т. д.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8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highlight w:val="white"/>
          <w:rtl w:val="0"/>
        </w:rPr>
        <w:t xml:space="preserve">Следует помнить, что вещи и предметы часто служат в качестве «передвижного укрытия» при переноске или транспортировке наркотических средств. С целью нейтрализации запаха известны также случаи заливки наркотиков воском, жиром, шоколадом, кремом.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8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highlight w:val="white"/>
          <w:rtl w:val="0"/>
        </w:rPr>
        <w:t xml:space="preserve">При осмотре вещей должна соблюдаться максимальная внимательность, тщательность,</w:t>
        <w:tab/>
        <w:t xml:space="preserve">педантичность</w:t>
        <w:tab/>
        <w:t xml:space="preserve">и</w:t>
      </w: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highlight w:val="white"/>
          <w:rtl w:val="0"/>
        </w:rPr>
        <w:t xml:space="preserve">последовательность. Необходимо учитывать возможность нахождения наркотиков в самых неожиданных местах и объектах.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8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highlight w:val="white"/>
          <w:rtl w:val="0"/>
        </w:rPr>
        <w:t xml:space="preserve">Лицо, имеющее при себе наркотик, в случае опасности, как правило, пытается его незаметно выбросить.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8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8"/>
          <w:highlight w:val="white"/>
          <w:rtl w:val="0"/>
        </w:rPr>
        <w:t xml:space="preserve">ДЕЙСТВИЯ ПРИ ВЫЯВЛЕНИИ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8"/>
        <w:contextualSpacing w:val="0"/>
        <w:jc w:val="both"/>
      </w:pPr>
      <w:bookmarkStart w:id="0" w:colFirst="0" w:name="h.gjdgxs" w:colLast="0"/>
      <w:bookmarkEnd w:id="0"/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highlight w:val="white"/>
          <w:rtl w:val="0"/>
        </w:rPr>
        <w:t xml:space="preserve">При выявлении в учреждении образования лиц, по внешним признакам употребивших наркотики, необходимо вызвать скорую медицинскую помощь и направить лицо в организацию здравоохранения для обследования.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highlight w:val="white"/>
          <w:rtl w:val="0"/>
        </w:rPr>
        <w:t xml:space="preserve">При обнаружении наркотических средств, психотропных веществ и их аналогов, либо предметов, их напоминающих, или приспособлений для употребления наркотиков, необходимо обеспечить их неприкосновенность.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highlight w:val="white"/>
          <w:rtl w:val="0"/>
        </w:rPr>
        <w:t xml:space="preserve">Установить очевидцев происшедшего.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firstLine="708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color w:val="000000"/>
          <w:sz w:val="28"/>
          <w:highlight w:val="white"/>
          <w:rtl w:val="0"/>
        </w:rPr>
        <w:t xml:space="preserve">Сообщить по телефону 102, вызвав в обязательном порядке сотрудников милиции для проведения необходимых мероприятий.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both"/>
      </w:pPr>
      <w:r w:rsidRPr="00000000" w:rsidR="00000000" w:rsidDel="00000000">
        <w:rPr>
          <w:rtl w:val="0"/>
        </w:rPr>
      </w:r>
    </w:p>
    <w:sectPr>
      <w:pgSz w:w="11906" w:h="16838"/>
      <w:pgMar w:left="1701" w:right="850" w:top="1134" w:bottom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СПРАВОЧНАЯ ИНФОРМАЦИЯ нарк.docx.docx</dc:title>
</cp:coreProperties>
</file>